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5B3CF" w14:textId="77777777" w:rsidR="002B3469" w:rsidRPr="002B3469" w:rsidRDefault="002B3469" w:rsidP="002B3469">
      <w:pPr>
        <w:spacing w:before="2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z-Cyrl-UZ" w:eastAsia="ru-RU"/>
        </w:rPr>
      </w:pPr>
      <w:r w:rsidRPr="002B3469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  <w:r w:rsidRPr="002B3469">
        <w:rPr>
          <w:rFonts w:ascii="Times New Roman" w:hAnsi="Times New Roman" w:cs="Times New Roman"/>
          <w:sz w:val="24"/>
          <w:szCs w:val="24"/>
        </w:rPr>
        <w:br/>
        <w:t xml:space="preserve">на централизованную закупку противоопухолевого лекарственного препарата с международным непатентованным наименованием </w:t>
      </w:r>
      <w:proofErr w:type="spellStart"/>
      <w:r w:rsidRPr="009D153F">
        <w:rPr>
          <w:rFonts w:ascii="Times New Roman" w:hAnsi="Times New Roman" w:cs="Times New Roman"/>
          <w:b/>
          <w:bCs/>
          <w:sz w:val="24"/>
          <w:szCs w:val="24"/>
        </w:rPr>
        <w:t>Мелфалан</w:t>
      </w:r>
      <w:proofErr w:type="spellEnd"/>
      <w:r w:rsidRPr="009D15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58"/>
        <w:gridCol w:w="6201"/>
      </w:tblGrid>
      <w:tr w:rsidR="002B3469" w:rsidRPr="002B3469" w14:paraId="5590AD25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A926DEE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901ECD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FA620F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B3469" w:rsidRPr="002B3469" w14:paraId="125477DB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A4F3A29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7708F1" w14:textId="2F114A49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9EDB6B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3469" w:rsidRPr="002B3469" w14:paraId="524A5A8A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4D86DA2F" w14:textId="3552CC95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6D1DCE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(МНН)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1D54C7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Мелфалан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Melphalan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B3469" w:rsidRPr="002B3469" w14:paraId="186BC383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098050E7" w14:textId="05F57520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AC6F8F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078EB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мг</w:t>
            </w:r>
          </w:p>
        </w:tc>
      </w:tr>
      <w:tr w:rsidR="002B3469" w:rsidRPr="002B3469" w14:paraId="49957860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793840E4" w14:textId="70ED2CE5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1E75E4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9DB0D3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приготовления раствора для инфузий</w:t>
            </w:r>
          </w:p>
        </w:tc>
      </w:tr>
      <w:tr w:rsidR="002B3469" w:rsidRPr="002B3469" w14:paraId="6F97F9FE" w14:textId="77777777" w:rsidTr="00C85D01">
        <w:trPr>
          <w:trHeight w:val="188"/>
        </w:trPr>
        <w:tc>
          <w:tcPr>
            <w:tcW w:w="0" w:type="auto"/>
            <w:shd w:val="clear" w:color="auto" w:fill="auto"/>
            <w:vAlign w:val="center"/>
          </w:tcPr>
          <w:p w14:paraId="0637E01B" w14:textId="3B6E6509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9D2E7F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D8AF1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Противоопухолевое средство алкилирующего действия</w:t>
            </w:r>
          </w:p>
        </w:tc>
      </w:tr>
      <w:tr w:rsidR="002B3469" w:rsidRPr="002B3469" w14:paraId="413E2F9F" w14:textId="77777777" w:rsidTr="00C85D01">
        <w:trPr>
          <w:trHeight w:val="414"/>
        </w:trPr>
        <w:tc>
          <w:tcPr>
            <w:tcW w:w="0" w:type="auto"/>
            <w:shd w:val="clear" w:color="auto" w:fill="auto"/>
            <w:vAlign w:val="center"/>
          </w:tcPr>
          <w:p w14:paraId="345E7930" w14:textId="5D4CFCD1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5C0047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837578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Применяется по показаниям, указанным в инструкции по медицинскому применению, утверждённой уполномоченным регуляторным органом страны регистрации</w:t>
            </w:r>
          </w:p>
        </w:tc>
      </w:tr>
      <w:tr w:rsidR="002B3469" w:rsidRPr="002B3469" w14:paraId="7CEBBF2D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09B5B4FE" w14:textId="2B7616A3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ED19AA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E5ABD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 (флакон)</w:t>
            </w:r>
          </w:p>
        </w:tc>
      </w:tr>
      <w:tr w:rsidR="002B3469" w:rsidRPr="002B3469" w14:paraId="40CDACD4" w14:textId="77777777" w:rsidTr="00C85D01">
        <w:trPr>
          <w:trHeight w:val="1100"/>
        </w:trPr>
        <w:tc>
          <w:tcPr>
            <w:tcW w:w="0" w:type="auto"/>
            <w:shd w:val="clear" w:color="auto" w:fill="auto"/>
            <w:vAlign w:val="center"/>
            <w:hideMark/>
          </w:tcPr>
          <w:p w14:paraId="7B121C3A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D1D915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19F6C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пациентов лекарственным препаратом в соответствии с показаниями, установленными инструкцией по медицинскому применению, включая лечение множественной миеломы, проведение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аутологичной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аллогенной трансплантации стволовых клеток</w:t>
            </w:r>
          </w:p>
        </w:tc>
      </w:tr>
      <w:tr w:rsidR="002B3469" w:rsidRPr="002B3469" w14:paraId="4EBA0A68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D6C2802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478E93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реализации проекта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355992" w14:textId="33E515C8" w:rsidR="00C85D01" w:rsidRPr="00C85D01" w:rsidRDefault="00D55026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Президента Республики Узбекистан от 10 февраля 2020 года № ПП-4592 и иные действующие нормативно-правовые акты Республики Узбекистан, а также утверждённая потребность заказчика.</w:t>
            </w:r>
          </w:p>
        </w:tc>
      </w:tr>
      <w:tr w:rsidR="002B3469" w:rsidRPr="002B3469" w14:paraId="63616273" w14:textId="77777777" w:rsidTr="00C85D01">
        <w:trPr>
          <w:trHeight w:val="427"/>
        </w:trPr>
        <w:tc>
          <w:tcPr>
            <w:tcW w:w="0" w:type="auto"/>
            <w:shd w:val="clear" w:color="auto" w:fill="auto"/>
            <w:vAlign w:val="center"/>
            <w:hideMark/>
          </w:tcPr>
          <w:p w14:paraId="522E25DA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6EEF84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E77431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Устанавливаются двусторонним договором между заказчиком и поставщиком</w:t>
            </w:r>
          </w:p>
        </w:tc>
      </w:tr>
      <w:tr w:rsidR="002B3469" w:rsidRPr="002B3469" w14:paraId="46C8B22B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A0AD049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559AE" w14:textId="374F3578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AE6E42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3469" w:rsidRPr="002B3469" w14:paraId="1355B136" w14:textId="77777777" w:rsidTr="00C85D01">
        <w:trPr>
          <w:trHeight w:val="156"/>
        </w:trPr>
        <w:tc>
          <w:tcPr>
            <w:tcW w:w="0" w:type="auto"/>
            <w:shd w:val="clear" w:color="auto" w:fill="auto"/>
            <w:vAlign w:val="center"/>
          </w:tcPr>
          <w:p w14:paraId="1C67ED72" w14:textId="65FD77F5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CEF60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482239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Лекарственный препарат должен соответствовать регистрационным документам, утверждённой спецификации качества, требованиям Государственной фармакопеи Республики Узбекистан либо фармакопее страны-производителя. Производство должно осуществляться на площадке, сертифицированной по стандарту GMP</w:t>
            </w:r>
          </w:p>
        </w:tc>
      </w:tr>
      <w:tr w:rsidR="002B3469" w:rsidRPr="002B3469" w14:paraId="04A97351" w14:textId="77777777" w:rsidTr="00C85D01">
        <w:trPr>
          <w:trHeight w:val="637"/>
        </w:trPr>
        <w:tc>
          <w:tcPr>
            <w:tcW w:w="0" w:type="auto"/>
            <w:shd w:val="clear" w:color="auto" w:fill="auto"/>
            <w:vAlign w:val="center"/>
          </w:tcPr>
          <w:p w14:paraId="597C298D" w14:textId="523E19AC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52E443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B903F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 по медицинскому применению и маркировкой производителя. При наличии специальных условий хранения (например, температурный режим, защита от света) применяются условия, установленные производителем</w:t>
            </w:r>
          </w:p>
        </w:tc>
      </w:tr>
      <w:tr w:rsidR="002B3469" w:rsidRPr="002B3469" w14:paraId="31D4D254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73B9A744" w14:textId="437F3FFC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52C86D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DFC6A7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применения должна быть подтверждена регистрационными документами и инструкцией по медицинскому применению. Препарат должен быть устойчив при условиях хранения, установленных производителем</w:t>
            </w:r>
          </w:p>
        </w:tc>
      </w:tr>
      <w:tr w:rsidR="002B3469" w:rsidRPr="002B3469" w14:paraId="01721CA7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4C95BC4D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5C35F" w14:textId="6EE52268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4CE7C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3469" w:rsidRPr="002B3469" w14:paraId="388B580F" w14:textId="77777777" w:rsidTr="00C85D01">
        <w:trPr>
          <w:trHeight w:val="291"/>
        </w:trPr>
        <w:tc>
          <w:tcPr>
            <w:tcW w:w="0" w:type="auto"/>
            <w:shd w:val="clear" w:color="auto" w:fill="auto"/>
            <w:vAlign w:val="center"/>
          </w:tcPr>
          <w:p w14:paraId="11C1EF96" w14:textId="7CDDD5CC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11AD1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3EBAA7" w14:textId="0F7E15F1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вторичной упаковке должна быть нанесена надпись </w:t>
            </w: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Sotish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man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etiladi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Маркировка осуществляется на государственном и русском языках. Обязательное наличие цифровой маркировки (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DataMatrix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-код, QR-код) </w:t>
            </w: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соответствии с Постановлением КМ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№149 от 02.04.2022</w:t>
            </w:r>
            <w:r w:rsidR="009F0BAD"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B3469" w:rsidRPr="002B3469" w14:paraId="02B61F94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54BE048D" w14:textId="6B4C376E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C16B8B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77090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Первичная упаковка (флакон) должна соответствовать требованиям GMP/GDP. Вторичная упаковка — картонная коробка с полной маркировкой</w:t>
            </w:r>
          </w:p>
        </w:tc>
      </w:tr>
      <w:tr w:rsidR="002B3469" w:rsidRPr="002B3469" w14:paraId="1EE711D9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1FE62D63" w14:textId="064A2B4E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7E06B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195538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Осуществляется в соответствии с условиями хранения. Обязательное соблюдение требований надлежащей дистрибьюторской практики (GDP)</w:t>
            </w:r>
          </w:p>
        </w:tc>
      </w:tr>
      <w:tr w:rsidR="002B3469" w:rsidRPr="002B3469" w14:paraId="221AED64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1A476C5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D1B3D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к новизне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BACB6E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 должен быть новым, неиспользованным, невскрытым, без повреждений упаковки</w:t>
            </w:r>
          </w:p>
        </w:tc>
      </w:tr>
      <w:tr w:rsidR="002B3469" w:rsidRPr="002B3469" w14:paraId="777720D6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E11D22B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B8A858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1F0107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B3469" w:rsidRPr="002B3469" w14:paraId="70B1547D" w14:textId="77777777" w:rsidTr="00C85D0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033B3E5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91F4C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828EEA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B3469" w:rsidRPr="002B3469" w14:paraId="74509831" w14:textId="77777777" w:rsidTr="00C85D0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5E032310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50D21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дополнительным материалам и расходам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B58F8A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B3469" w:rsidRPr="002B3469" w14:paraId="35BDB6FC" w14:textId="77777777" w:rsidTr="00C85D0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2EB81C4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DE20AF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нормативным документам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98A34D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Дополнительных требований не предусмотрено</w:t>
            </w:r>
          </w:p>
        </w:tc>
      </w:tr>
      <w:tr w:rsidR="002B3469" w:rsidRPr="002B3469" w14:paraId="4AF20575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4A21BEAF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9D10F3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срокам и месту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624B8" w14:textId="77777777" w:rsidR="009F0BAD" w:rsidRPr="002B3469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утверждённой потребностью</w:t>
            </w:r>
            <w:r w:rsidR="009F0BAD"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239FF7CC" w14:textId="4437254D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флаконов</w:t>
            </w:r>
          </w:p>
        </w:tc>
      </w:tr>
      <w:tr w:rsidR="002B3469" w:rsidRPr="002B3469" w14:paraId="4AB9D225" w14:textId="77777777" w:rsidTr="00C85D01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41C823C2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0A38B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монтажу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ECBB6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B3469" w:rsidRPr="002B3469" w14:paraId="4E780B9E" w14:textId="77777777" w:rsidTr="00C85D01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5BFA4CA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21C0EF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36BB7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B3469" w:rsidRPr="002B3469" w14:paraId="2933F4D2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6E6298D1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D83C2" w14:textId="57C12BBC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0490CD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3469" w:rsidRPr="002B3469" w14:paraId="0186AE90" w14:textId="77777777" w:rsidTr="00C85D01">
        <w:trPr>
          <w:trHeight w:val="298"/>
        </w:trPr>
        <w:tc>
          <w:tcPr>
            <w:tcW w:w="0" w:type="auto"/>
            <w:shd w:val="clear" w:color="auto" w:fill="auto"/>
            <w:vAlign w:val="center"/>
          </w:tcPr>
          <w:p w14:paraId="4943E8F1" w14:textId="408B034F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4C386C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1D5D08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индивидуальная упаковка должна содержать инструкцию по медицинскому применению на русском и узбекском языках</w:t>
            </w:r>
          </w:p>
        </w:tc>
      </w:tr>
      <w:tr w:rsidR="002B3469" w:rsidRPr="002B3469" w14:paraId="360BF008" w14:textId="77777777" w:rsidTr="00C85D01">
        <w:trPr>
          <w:trHeight w:val="607"/>
        </w:trPr>
        <w:tc>
          <w:tcPr>
            <w:tcW w:w="0" w:type="auto"/>
            <w:shd w:val="clear" w:color="auto" w:fill="auto"/>
            <w:vAlign w:val="center"/>
          </w:tcPr>
          <w:p w14:paraId="26E375B3" w14:textId="04F7DF53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271C64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незарегистрированных орфанных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792EFA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наличие листка-вкладыша с переводом оригинальной инструкции на русский и узбекский языки</w:t>
            </w:r>
          </w:p>
        </w:tc>
      </w:tr>
      <w:tr w:rsidR="002B3469" w:rsidRPr="002B3469" w14:paraId="46B5C33D" w14:textId="77777777" w:rsidTr="00C85D01">
        <w:trPr>
          <w:trHeight w:val="478"/>
        </w:trPr>
        <w:tc>
          <w:tcPr>
            <w:tcW w:w="0" w:type="auto"/>
            <w:shd w:val="clear" w:color="auto" w:fill="auto"/>
            <w:vAlign w:val="center"/>
          </w:tcPr>
          <w:p w14:paraId="03043A20" w14:textId="48E38F66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36A196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качества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E1C7AB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каждую серию должны быть предоставлены документы, подтверждающие качество (сертификат анализа, паспорт качества либо эквивалентный документ)</w:t>
            </w:r>
          </w:p>
        </w:tc>
      </w:tr>
      <w:tr w:rsidR="002B3469" w:rsidRPr="002B3469" w14:paraId="0E45BC0D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460FC603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2C4C89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Гарантийное и постгарантийное обслуживание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810FBE" w14:textId="77777777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препаратов гарантийное обслуживание не предусмотрено</w:t>
            </w:r>
          </w:p>
        </w:tc>
      </w:tr>
      <w:tr w:rsidR="002B3469" w:rsidRPr="002B3469" w14:paraId="57B88DC9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44BF1E7" w14:textId="77777777" w:rsidR="00C85D01" w:rsidRPr="00C85D01" w:rsidRDefault="00C85D01" w:rsidP="00C8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8BE0B8" w14:textId="1E990B4C" w:rsidR="00C85D01" w:rsidRPr="00C85D01" w:rsidRDefault="00C85D01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38B65A" w14:textId="380935CC" w:rsidR="00241EE5" w:rsidRPr="00C85D01" w:rsidRDefault="00241EE5" w:rsidP="00C8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1EE5" w:rsidRPr="002B3469" w14:paraId="5C2A14E5" w14:textId="77777777" w:rsidTr="00241EE5">
        <w:trPr>
          <w:trHeight w:val="7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E2431DB" w14:textId="2208383A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D999698" w14:textId="308DF86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331E9B" w14:textId="6C406604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241EE5" w:rsidRPr="002B3469" w14:paraId="684B2873" w14:textId="77777777" w:rsidTr="00241EE5">
        <w:trPr>
          <w:trHeight w:val="70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5570874E" w14:textId="357EB06E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903ADAD" w14:textId="45273262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2AA6BA" w14:textId="7D96A75A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241EE5" w:rsidRPr="002B3469" w14:paraId="5A439C25" w14:textId="77777777" w:rsidTr="00241EE5">
        <w:trPr>
          <w:trHeight w:val="70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14:paraId="265BBFC9" w14:textId="17821A40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8D94D19" w14:textId="41577DF2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6F9212" w14:textId="179F2A4C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241EE5" w:rsidRPr="002B3469" w14:paraId="108702BB" w14:textId="77777777" w:rsidTr="00C85D01">
        <w:trPr>
          <w:trHeight w:val="70"/>
        </w:trPr>
        <w:tc>
          <w:tcPr>
            <w:tcW w:w="0" w:type="auto"/>
            <w:vMerge/>
            <w:shd w:val="clear" w:color="auto" w:fill="auto"/>
            <w:noWrap/>
            <w:vAlign w:val="center"/>
          </w:tcPr>
          <w:p w14:paraId="3FDB0D22" w14:textId="77777777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193B694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D034D1" w14:textId="5026702A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241EE5" w:rsidRPr="002B3469" w14:paraId="104F90EC" w14:textId="77777777" w:rsidTr="00241EE5">
        <w:trPr>
          <w:trHeight w:val="70"/>
        </w:trPr>
        <w:tc>
          <w:tcPr>
            <w:tcW w:w="0" w:type="auto"/>
            <w:shd w:val="clear" w:color="auto" w:fill="auto"/>
            <w:noWrap/>
            <w:vAlign w:val="center"/>
          </w:tcPr>
          <w:p w14:paraId="6C2417E5" w14:textId="7CE771DC" w:rsidR="00241EE5" w:rsidRPr="00241EE5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17.2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B5A700" w14:textId="62369A61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D479C0" w14:textId="63CD736C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241EE5" w:rsidRPr="002B3469" w14:paraId="0A05ED7F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79995B1A" w14:textId="0E519C03" w:rsidR="00241EE5" w:rsidRPr="00241EE5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48EAB0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600755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условиях, обеспечивающих сохранность препарата, в соответствии с нормативной документацией</w:t>
            </w:r>
          </w:p>
        </w:tc>
      </w:tr>
      <w:tr w:rsidR="00241EE5" w:rsidRPr="002B3469" w14:paraId="0DFC7DBB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074DBA8" w14:textId="77777777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1B908D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5A9AD" w14:textId="1372C801" w:rsidR="00241EE5" w:rsidRPr="002B3469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ранее 2026 года.</w:t>
            </w:r>
          </w:p>
          <w:p w14:paraId="428546DE" w14:textId="48C194C8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производства (выпуска) указывается на первичной и вторичной упаковке, а при необходимости — на транспортной упаковке</w:t>
            </w:r>
          </w:p>
        </w:tc>
      </w:tr>
      <w:tr w:rsidR="00241EE5" w:rsidRPr="002B3469" w14:paraId="1463900F" w14:textId="77777777" w:rsidTr="00C85D01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A702290" w14:textId="77777777" w:rsidR="00241EE5" w:rsidRPr="00D55026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5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EAA78F" w14:textId="2C0AD19C" w:rsidR="00241EE5" w:rsidRPr="00D55026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5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Регистрация товара*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2AEA1A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EE5" w:rsidRPr="002B3469" w14:paraId="0B60C0DE" w14:textId="77777777" w:rsidTr="00C85D01">
        <w:trPr>
          <w:trHeight w:val="968"/>
        </w:trPr>
        <w:tc>
          <w:tcPr>
            <w:tcW w:w="0" w:type="auto"/>
            <w:shd w:val="clear" w:color="auto" w:fill="auto"/>
            <w:vAlign w:val="center"/>
            <w:hideMark/>
          </w:tcPr>
          <w:p w14:paraId="4A9A5428" w14:textId="2F054173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9B7207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234CE" w14:textId="5AA59845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</w:t>
            </w:r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(WНO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Listed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Authorities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)**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241EE5" w:rsidRPr="002B3469" w14:paraId="756CCAA3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19D3CC35" w14:textId="37196B66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4DD2A3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9698B2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быть зарегистрирован в ГУ «Центр безопасности фармацевтической продукции» при МЗ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иметь действующий национальный сертификат GMP</w:t>
            </w:r>
          </w:p>
        </w:tc>
      </w:tr>
      <w:tr w:rsidR="00241EE5" w:rsidRPr="002B3469" w14:paraId="192A06CB" w14:textId="77777777" w:rsidTr="00C85D01">
        <w:trPr>
          <w:trHeight w:val="313"/>
        </w:trPr>
        <w:tc>
          <w:tcPr>
            <w:tcW w:w="0" w:type="auto"/>
            <w:shd w:val="clear" w:color="auto" w:fill="auto"/>
            <w:vAlign w:val="center"/>
            <w:hideMark/>
          </w:tcPr>
          <w:p w14:paraId="69A6D795" w14:textId="7CF48508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A95F72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F7CF8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препаратов из перечня орфанных заболеваний регистрация в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обязательна при условии регистрации в стране производителя</w:t>
            </w:r>
          </w:p>
        </w:tc>
      </w:tr>
      <w:tr w:rsidR="00241EE5" w:rsidRPr="002B3469" w14:paraId="4CD0B6AC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7C536545" w14:textId="699CA509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610BDE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дистрибьютору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110A9A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Предприятия, осуществляющие оптовую реализацию, должны иметь действующую лицензию и сертификат GDP</w:t>
            </w:r>
          </w:p>
        </w:tc>
      </w:tr>
      <w:tr w:rsidR="00241EE5" w:rsidRPr="002B3469" w14:paraId="6CC69173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7DFCC0B8" w14:textId="77777777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A43AF" w14:textId="47E15E3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34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дополнительные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837FB1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1EE5" w:rsidRPr="002B3469" w14:paraId="03EFF476" w14:textId="77777777" w:rsidTr="00C85D01">
        <w:trPr>
          <w:trHeight w:val="73"/>
        </w:trPr>
        <w:tc>
          <w:tcPr>
            <w:tcW w:w="0" w:type="auto"/>
            <w:shd w:val="clear" w:color="auto" w:fill="auto"/>
            <w:vAlign w:val="center"/>
            <w:hideMark/>
          </w:tcPr>
          <w:p w14:paraId="18C6D50D" w14:textId="17B225D8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E81955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20A1E7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количества препарата той же серии с протоколом испытаний</w:t>
            </w:r>
          </w:p>
        </w:tc>
      </w:tr>
      <w:tr w:rsidR="00241EE5" w:rsidRPr="002B3469" w14:paraId="7171D19A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278208AB" w14:textId="5403CA1B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934BA2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Стандартные образцы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C95294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стандартных образцов действующего вещества и примесей с сертификатами качества в объёме, необходимом для проведения испытаний</w:t>
            </w:r>
          </w:p>
        </w:tc>
      </w:tr>
      <w:tr w:rsidR="00241EE5" w:rsidRPr="002B3469" w14:paraId="6F029F05" w14:textId="77777777" w:rsidTr="00C85D01">
        <w:trPr>
          <w:trHeight w:val="70"/>
        </w:trPr>
        <w:tc>
          <w:tcPr>
            <w:tcW w:w="0" w:type="auto"/>
            <w:shd w:val="clear" w:color="auto" w:fill="auto"/>
            <w:vAlign w:val="center"/>
            <w:hideMark/>
          </w:tcPr>
          <w:p w14:paraId="3682F8FB" w14:textId="6B3FFE87" w:rsidR="00241EE5" w:rsidRPr="00C85D01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 w:rsidRPr="002B3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968EB9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иммунобиологических и </w:t>
            </w:r>
            <w:proofErr w:type="spellStart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таргетных</w:t>
            </w:r>
            <w:proofErr w:type="spellEnd"/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EE2B5E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сертификатов анализа серии и первичных аналитических данных (описание испытаний, хроматограммы, спектры и др.)</w:t>
            </w:r>
          </w:p>
        </w:tc>
      </w:tr>
      <w:tr w:rsidR="00241EE5" w:rsidRPr="002B3469" w14:paraId="5B19994E" w14:textId="77777777" w:rsidTr="00C85D01">
        <w:trPr>
          <w:trHeight w:val="209"/>
        </w:trPr>
        <w:tc>
          <w:tcPr>
            <w:tcW w:w="0" w:type="auto"/>
            <w:shd w:val="clear" w:color="auto" w:fill="auto"/>
            <w:vAlign w:val="center"/>
            <w:hideMark/>
          </w:tcPr>
          <w:p w14:paraId="529B75FB" w14:textId="77777777" w:rsidR="00241EE5" w:rsidRPr="00D55026" w:rsidRDefault="00241EE5" w:rsidP="00241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5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9FF11" w14:textId="77777777" w:rsidR="00241EE5" w:rsidRPr="00D55026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5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обязательные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8B03B1" w14:textId="77777777" w:rsidR="00241EE5" w:rsidRPr="00C85D01" w:rsidRDefault="00241EE5" w:rsidP="00241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Подтверждающие документы предоставляются в виде заверенных копий на бумажном носителе либо со ссылкой на официальный электронный ресурс регуляторного органа</w:t>
            </w:r>
          </w:p>
        </w:tc>
      </w:tr>
    </w:tbl>
    <w:p w14:paraId="32A60DE2" w14:textId="77777777" w:rsidR="0083477E" w:rsidRDefault="0083477E" w:rsidP="0083477E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bookmarkStart w:id="0" w:name="_Hlk222332133"/>
      <w:r w:rsidRPr="000C61E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*-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</w:t>
      </w:r>
      <w:r w:rsidRPr="000C61EB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14:paraId="276F7750" w14:textId="77777777" w:rsidR="0083477E" w:rsidRPr="007E5DC0" w:rsidRDefault="0083477E" w:rsidP="002E7021">
      <w:pPr>
        <w:spacing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76BE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** -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«WHO </w:t>
      </w:r>
      <w:proofErr w:type="spellStart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Listed</w:t>
      </w:r>
      <w:proofErr w:type="spellEnd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Authorities</w:t>
      </w:r>
      <w:proofErr w:type="spellEnd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  <w:bookmarkEnd w:id="0"/>
    </w:p>
    <w:sectPr w:rsidR="0083477E" w:rsidRPr="007E5DC0" w:rsidSect="00C85D0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835"/>
    <w:rsid w:val="00241EE5"/>
    <w:rsid w:val="002B3469"/>
    <w:rsid w:val="002E7021"/>
    <w:rsid w:val="00503835"/>
    <w:rsid w:val="006C2F2A"/>
    <w:rsid w:val="007363ED"/>
    <w:rsid w:val="00774EDE"/>
    <w:rsid w:val="0083477E"/>
    <w:rsid w:val="009D153F"/>
    <w:rsid w:val="009F0BAD"/>
    <w:rsid w:val="00C85D01"/>
    <w:rsid w:val="00D53AF3"/>
    <w:rsid w:val="00D5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54C3"/>
  <w15:chartTrackingRefBased/>
  <w15:docId w15:val="{C10C66DC-6EAC-466D-83D5-E9C4A120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3469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8</cp:revision>
  <dcterms:created xsi:type="dcterms:W3CDTF">2026-02-18T08:58:00Z</dcterms:created>
  <dcterms:modified xsi:type="dcterms:W3CDTF">2026-04-22T10:45:00Z</dcterms:modified>
</cp:coreProperties>
</file>